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960" w:rsidRDefault="00D93960" w:rsidP="0093291E">
      <w:pPr>
        <w:spacing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4B009A" w:rsidRDefault="00BD1BCB" w:rsidP="009329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212121"/>
          <w:sz w:val="28"/>
          <w:szCs w:val="28"/>
          <w:u w:val="single"/>
          <w:lang w:eastAsia="ru-RU"/>
        </w:rPr>
      </w:pPr>
      <w:r w:rsidRPr="002C215F">
        <w:rPr>
          <w:noProof/>
          <w:lang w:eastAsia="ru-RU"/>
        </w:rPr>
        <w:lastRenderedPageBreak/>
        <w:drawing>
          <wp:inline distT="0" distB="0" distL="0" distR="0">
            <wp:extent cx="8135698" cy="9467850"/>
            <wp:effectExtent l="704850" t="0" r="703580" b="0"/>
            <wp:docPr id="9" name="Рисунок 1" descr="C:\Users\Лариса\Downloads\тит л  англ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Лариса\Downloads\тит л  англ 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5620" cy="946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162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12121"/>
          <w:sz w:val="28"/>
          <w:szCs w:val="28"/>
          <w:lang w:eastAsia="ru-RU"/>
        </w:rPr>
      </w:pPr>
      <w:bookmarkStart w:id="0" w:name="_GoBack"/>
      <w:bookmarkEnd w:id="0"/>
      <w:r w:rsidRPr="000E417B">
        <w:rPr>
          <w:rFonts w:ascii="Times New Roman" w:eastAsia="Times New Roman" w:hAnsi="Times New Roman"/>
          <w:b/>
          <w:bCs/>
          <w:color w:val="212121"/>
          <w:sz w:val="28"/>
          <w:szCs w:val="28"/>
          <w:u w:val="single"/>
          <w:lang w:eastAsia="ru-RU"/>
        </w:rPr>
        <w:lastRenderedPageBreak/>
        <w:t>ПОЯСНИТЕЛЬНАЯ ЗАПИСКА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Рабочая программа дополнительного образования «Путешествуем по Британии» для 5 класса разработана на основе примерной программы основного общего образования по иностранным языкам (английский язык 5-9 классы, составлена на основе федерального компонента Государственного стандарта основного общего образования, соответствует нормам и стандартам Министерства Образования Российской Федерации для 5-х классов и соотносится с требованиями к обязательному минимуму по иностранным языкам, утвержденными приказом Министерства общего и профессионального образования Российской Федерации.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Данная программа обеспечивает реализацию следующих </w:t>
      </w: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целей:</w:t>
      </w:r>
    </w:p>
    <w:p w:rsidR="0093291E" w:rsidRPr="000E417B" w:rsidRDefault="0093291E" w:rsidP="0093291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u w:val="single"/>
          <w:lang w:eastAsia="ru-RU"/>
        </w:rPr>
        <w:t>развитие иноязычной коммуникативной компетенции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в совокупности ее составляющих, а именно:</w:t>
      </w:r>
    </w:p>
    <w:p w:rsidR="0093291E" w:rsidRPr="000E417B" w:rsidRDefault="0093291E" w:rsidP="0093291E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речевая компетенция — развитие коммуникативных умений в четырех основных видах речевой деятельности (говорении, аудировании, чтении, письме);</w:t>
      </w:r>
    </w:p>
    <w:p w:rsidR="0093291E" w:rsidRPr="000E417B" w:rsidRDefault="0093291E" w:rsidP="0093291E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языковая компетенция — овладение новыми языковыми средствами (фонетическими, орфографическими, лексическими, грамматическими) в соответствии c темами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иностранном языках;</w:t>
      </w:r>
    </w:p>
    <w:p w:rsidR="0093291E" w:rsidRPr="000E417B" w:rsidRDefault="0093291E" w:rsidP="0093291E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социокультурная/межкультурная компетенция—приобщение к культуре, традициям, реалиям стран/страны изучаемого языка в рамках тем, сфер и ситуаций общения, отвечающих опыту, интересам, психологическим особенностям учащихся основной школы на разных ее этапах; формирование умения представлять свою страну, ее культуру в условиях межкультурного общения;</w:t>
      </w:r>
    </w:p>
    <w:p w:rsidR="0093291E" w:rsidRPr="000E417B" w:rsidRDefault="0093291E" w:rsidP="0093291E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компенсаторная компетенция — развитие умений выходить из положения в условиях дефицита языковых средств при получении и передаче информации;</w:t>
      </w:r>
    </w:p>
    <w:p w:rsidR="0093291E" w:rsidRPr="000E417B" w:rsidRDefault="0093291E" w:rsidP="0093291E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учебно-познавательная компетенция — дальнейшее развитие общих и специальных учебных умений, универсальных способов деятельности;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</w:t>
      </w:r>
    </w:p>
    <w:p w:rsidR="0093291E" w:rsidRPr="000E417B" w:rsidRDefault="0093291E" w:rsidP="0093291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u w:val="single"/>
          <w:lang w:eastAsia="ru-RU"/>
        </w:rPr>
        <w:t>развитие личности учащихся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посредством реализации воспитательного потенциала иностранного языка:</w:t>
      </w:r>
    </w:p>
    <w:p w:rsidR="0093291E" w:rsidRPr="000E417B" w:rsidRDefault="0093291E" w:rsidP="0093291E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формирование у учащихся потребности изучения иностранных языков и овладения ими как средством общения, познания, самореализации и социальной адаптации в поликультурном полиэтническом мире в условиях глобализации на основе осознания важности изучения иностранного языка и родного языка как средства общения и познания в современном мире;</w:t>
      </w:r>
    </w:p>
    <w:p w:rsidR="0093291E" w:rsidRPr="000E417B" w:rsidRDefault="0093291E" w:rsidP="0093291E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формирование общекультурной и этнической идентичности как составляющих гражданской идентичности личности; воспитание качеств гражданина,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культуры; лучшее осознание своей собственной культуры;</w:t>
      </w:r>
    </w:p>
    <w:p w:rsidR="0093291E" w:rsidRPr="000E417B" w:rsidRDefault="0093291E" w:rsidP="0093291E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lastRenderedPageBreak/>
        <w:t>развитие стремления к овладению основами мировой культуры средствами иностранного языка;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Количество часов: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 xml:space="preserve"> Данный кружок предполагает проведение занятий один раз в неделю. Соответственно, общее количество часов, выделяемых для изучения материала – </w:t>
      </w: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34.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Проверка и оценка усвоения программы.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По результатам освоения программы учащиеся представляют проекты по теме «Путешествуем по Британии», что является формой оценки усвоенных знаний, приобретенных умений и навыков.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Результаты освоения курса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Личностными результатами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являются: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 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 участие в школьном самоуправлении и  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формирование коммуникативной компетентности в общении и  сотрудничестве со сверстниками, старшими и младшими в процессе образовательной, общественно полезной, учебно-исследовательской, творческой и других видах деятельности;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lastRenderedPageBreak/>
        <w:t>формирование ценности  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формирование основ экологической культуры 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осознание значения 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развитие эстетического сознания через освоение художественного наследия народов мира,  творческой деятельности эстетического характера;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осознание возможностей самореализации средствами иностранного языка;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стремление к совершенствованию речевой культуры в целом;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формирование коммуникативной компетенции в межкультурной и межэтнической коммуникации;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развитие таких качеств, как воля, целеустремлённость, креативность, инициативность, эмпатия, трудолюбие, дисциплинированность;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формирование общекультурной и этнической идентичности как составляющих гражданской идентичности личности;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:rsidR="0093291E" w:rsidRPr="000E417B" w:rsidRDefault="0093291E" w:rsidP="0093291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готовность и способность обучающихся к саморазвитию; сформированность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сформированность основ гражданской идентичности.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Метапредметными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результатами изучения английского языка являются: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умение самостоятельно планировать альтернативные пути  достижения целей,  осознанно выбирать  наиболее эффективные способы решения учебных и познавательных задач;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lastRenderedPageBreak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 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умение оценивать правильность выполнения учебной задачи,  собственные возможности её решения;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осознанное владение логическими действиями определения понятий, обобщения, установления аналогий и классификации на основе  самостоятельного выбора оснований и критериев, установления родо-видовых связей;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умение устанавливать причинно-следственные связи, строить  логическое рассуждение, умозаключение (индуктивное, дедуктивное  и по аналогии) и выводы;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умение создавать, применять и преобразовывать знаки и символы, модели и схемы для решения учебных и познавательных задач;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у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мение</w:t>
      </w: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организовывать  учебное сотрудничество и совместную деятельность с учителем и сверстниками;   работать</w:t>
      </w: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индивидуально и в группе:</w:t>
      </w: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находить общее решение и разрешать конфликты на основе согласования позиций и учёта интересов;  формулировать, аргументировать и отстаивать своё мнение;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  владение устной и письменной речью, монологической контекстной речью;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 (далее ИКТ– компетенции);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развитие умения планировать своё речевое и неречевое поведение;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93291E" w:rsidRPr="000E417B" w:rsidRDefault="0093291E" w:rsidP="0093291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Предметными результатами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изучения английского языка являются: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1</w:t>
      </w:r>
      <w:r w:rsidRPr="000E417B">
        <w:rPr>
          <w:rFonts w:ascii="Times New Roman" w:eastAsia="Times New Roman" w:hAnsi="Times New Roman"/>
          <w:b/>
          <w:bCs/>
          <w:i/>
          <w:iCs/>
          <w:color w:val="212121"/>
          <w:sz w:val="24"/>
          <w:szCs w:val="24"/>
          <w:lang w:eastAsia="ru-RU"/>
        </w:rPr>
        <w:t>. В коммуникативной сфере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(т.е. владении иностранным языком как средством общения):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u w:val="single"/>
          <w:lang w:eastAsia="ru-RU"/>
        </w:rPr>
        <w:lastRenderedPageBreak/>
        <w:t>Речевая компетенция в следующих видах речевой деятельности: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u w:val="single"/>
          <w:lang w:eastAsia="ru-RU"/>
        </w:rPr>
        <w:t>В говорении:</w:t>
      </w:r>
    </w:p>
    <w:p w:rsidR="0093291E" w:rsidRPr="000E417B" w:rsidRDefault="0093291E" w:rsidP="0093291E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93291E" w:rsidRPr="000E417B" w:rsidRDefault="0093291E" w:rsidP="0093291E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93291E" w:rsidRPr="000E417B" w:rsidRDefault="0093291E" w:rsidP="0093291E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рассказывать о себе, своей семье, друзьях, своих интересах и планах на будущее;</w:t>
      </w:r>
    </w:p>
    <w:p w:rsidR="0093291E" w:rsidRPr="000E417B" w:rsidRDefault="0093291E" w:rsidP="0093291E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сообщать краткие сведения о своём городе/селе, о своей стране и странах изучаемого языка;</w:t>
      </w:r>
    </w:p>
    <w:p w:rsidR="0093291E" w:rsidRPr="000E417B" w:rsidRDefault="0093291E" w:rsidP="0093291E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описывать события/явления, передавать основное содержание, основную мысль прочитанного/услышанного, выражать своё отношение к прочитанному/услышанному, давать краткую характеристику персонажей.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u w:val="single"/>
          <w:lang w:eastAsia="ru-RU"/>
        </w:rPr>
        <w:t>В аудировании:</w:t>
      </w:r>
    </w:p>
    <w:p w:rsidR="0093291E" w:rsidRPr="000E417B" w:rsidRDefault="0093291E" w:rsidP="0093291E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воспринимать на слух и полностью понимать речь учителя, одноклассников;</w:t>
      </w:r>
    </w:p>
    <w:p w:rsidR="0093291E" w:rsidRPr="000E417B" w:rsidRDefault="0093291E" w:rsidP="0093291E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93291E" w:rsidRPr="000E417B" w:rsidRDefault="0093291E" w:rsidP="0093291E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воспринимать на слух и выборочно понимать с опорой на языковую догадку, контекст краткие несложные аутентичные прагматические аудио- и видеотексты, выделяя значимую/нужную/необходимую информацию.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u w:val="single"/>
          <w:lang w:eastAsia="ru-RU"/>
        </w:rPr>
        <w:t>В чтении:</w:t>
      </w:r>
    </w:p>
    <w:p w:rsidR="0093291E" w:rsidRPr="000E417B" w:rsidRDefault="0093291E" w:rsidP="0093291E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читать аутентичные тексты разных жанров и стилей преимущественно с пониманием основного содержания;</w:t>
      </w:r>
    </w:p>
    <w:p w:rsidR="0093291E" w:rsidRPr="000E417B" w:rsidRDefault="0093291E" w:rsidP="0093291E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читать несложные аутентичные тексты разных жанров и стилей  с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:rsidR="0093291E" w:rsidRPr="000E417B" w:rsidRDefault="0093291E" w:rsidP="0093291E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читать аутентичные тексты с выборочным пониманием значимой/нужной/интересующей информации.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u w:val="single"/>
          <w:lang w:eastAsia="ru-RU"/>
        </w:rPr>
        <w:t>В письменной речи:</w:t>
      </w:r>
    </w:p>
    <w:p w:rsidR="0093291E" w:rsidRPr="000E417B" w:rsidRDefault="0093291E" w:rsidP="0093291E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93291E" w:rsidRPr="000E417B" w:rsidRDefault="0093291E" w:rsidP="0093291E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составлять план, тезисы устного или письменного сообщения; кратко излагать результаты проектной деятельности.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u w:val="single"/>
          <w:lang w:eastAsia="ru-RU"/>
        </w:rPr>
        <w:t>Языковая компетенция:</w:t>
      </w:r>
    </w:p>
    <w:p w:rsidR="0093291E" w:rsidRPr="000E417B" w:rsidRDefault="0093291E" w:rsidP="0093291E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применение правил написания слов, изученных в основной школе;</w:t>
      </w:r>
    </w:p>
    <w:p w:rsidR="0093291E" w:rsidRPr="000E417B" w:rsidRDefault="0093291E" w:rsidP="0093291E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93291E" w:rsidRPr="000E417B" w:rsidRDefault="0093291E" w:rsidP="0093291E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93291E" w:rsidRPr="000E417B" w:rsidRDefault="0093291E" w:rsidP="0093291E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lastRenderedPageBreak/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93291E" w:rsidRPr="000E417B" w:rsidRDefault="0093291E" w:rsidP="0093291E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знание основных способов словообразования (аффиксации, словосложения, конверсии);</w:t>
      </w:r>
    </w:p>
    <w:p w:rsidR="0093291E" w:rsidRPr="000E417B" w:rsidRDefault="0093291E" w:rsidP="0093291E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93291E" w:rsidRPr="000E417B" w:rsidRDefault="0093291E" w:rsidP="0093291E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распознавание и употребление в речи основных морфологических форм и синтаксических конструкций изучаемого языка;</w:t>
      </w:r>
    </w:p>
    <w:p w:rsidR="0093291E" w:rsidRPr="000E417B" w:rsidRDefault="0093291E" w:rsidP="0093291E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знание признаков изученных грамматических явлений (видо-временных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93291E" w:rsidRPr="000E417B" w:rsidRDefault="0093291E" w:rsidP="0093291E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знание основных различий систем иностранного и русского/родного языков.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u w:val="single"/>
          <w:lang w:eastAsia="ru-RU"/>
        </w:rPr>
        <w:t>Социокультурная компетенция:</w:t>
      </w:r>
    </w:p>
    <w:p w:rsidR="0093291E" w:rsidRPr="000E417B" w:rsidRDefault="0093291E" w:rsidP="0093291E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93291E" w:rsidRPr="000E417B" w:rsidRDefault="0093291E" w:rsidP="0093291E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93291E" w:rsidRPr="000E417B" w:rsidRDefault="0093291E" w:rsidP="0093291E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:rsidR="0093291E" w:rsidRPr="000E417B" w:rsidRDefault="0093291E" w:rsidP="0093291E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знакомство с образцами художественной, публицистической и научно-популярной литературы;</w:t>
      </w:r>
    </w:p>
    <w:p w:rsidR="0093291E" w:rsidRPr="000E417B" w:rsidRDefault="0093291E" w:rsidP="0093291E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93291E" w:rsidRPr="000E417B" w:rsidRDefault="0093291E" w:rsidP="0093291E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представление о сходстве и различиях в традициях своей страны и стран изучаемого языка;</w:t>
      </w:r>
    </w:p>
    <w:p w:rsidR="0093291E" w:rsidRPr="000E417B" w:rsidRDefault="0093291E" w:rsidP="0093291E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понимание роли владения иностранными языками в современном мире.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u w:val="single"/>
          <w:lang w:eastAsia="ru-RU"/>
        </w:rPr>
        <w:t>Компенсаторная компетенция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2. </w:t>
      </w:r>
      <w:r w:rsidRPr="000E417B">
        <w:rPr>
          <w:rFonts w:ascii="Times New Roman" w:eastAsia="Times New Roman" w:hAnsi="Times New Roman"/>
          <w:b/>
          <w:bCs/>
          <w:i/>
          <w:iCs/>
          <w:color w:val="212121"/>
          <w:sz w:val="24"/>
          <w:szCs w:val="24"/>
          <w:lang w:eastAsia="ru-RU"/>
        </w:rPr>
        <w:t>В познавательной сфере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:</w:t>
      </w:r>
    </w:p>
    <w:p w:rsidR="0093291E" w:rsidRPr="000E417B" w:rsidRDefault="0093291E" w:rsidP="0093291E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:rsidR="0093291E" w:rsidRPr="000E417B" w:rsidRDefault="0093291E" w:rsidP="0093291E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владение приёмами работы с текстом: умение пользоваться определённой стратегией чтения/аудирования в зависимости от коммуникативной задачи (читать/слушать текст с разной глубиной понимания);</w:t>
      </w:r>
    </w:p>
    <w:p w:rsidR="0093291E" w:rsidRPr="000E417B" w:rsidRDefault="0093291E" w:rsidP="0093291E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lastRenderedPageBreak/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93291E" w:rsidRPr="000E417B" w:rsidRDefault="0093291E" w:rsidP="0093291E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готовность и умение осуществлять индивидуальную и совместную проектную работу;</w:t>
      </w:r>
    </w:p>
    <w:p w:rsidR="0093291E" w:rsidRPr="000E417B" w:rsidRDefault="0093291E" w:rsidP="0093291E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93291E" w:rsidRPr="000E417B" w:rsidRDefault="0093291E" w:rsidP="0093291E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владение способами и приёмами дальнейшего самостоятельного изучения иностранных языков.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3. </w:t>
      </w:r>
      <w:r w:rsidRPr="000E417B">
        <w:rPr>
          <w:rFonts w:ascii="Times New Roman" w:eastAsia="Times New Roman" w:hAnsi="Times New Roman"/>
          <w:b/>
          <w:bCs/>
          <w:i/>
          <w:iCs/>
          <w:color w:val="212121"/>
          <w:sz w:val="24"/>
          <w:szCs w:val="24"/>
          <w:lang w:eastAsia="ru-RU"/>
        </w:rPr>
        <w:t>В ценностно-ориентационной сфере:</w:t>
      </w:r>
    </w:p>
    <w:p w:rsidR="0093291E" w:rsidRPr="000E417B" w:rsidRDefault="0093291E" w:rsidP="0093291E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представление о языке как средстве выражения чувств, эмоций, основе культуры мышления;</w:t>
      </w:r>
    </w:p>
    <w:p w:rsidR="0093291E" w:rsidRPr="000E417B" w:rsidRDefault="0093291E" w:rsidP="0093291E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93291E" w:rsidRPr="000E417B" w:rsidRDefault="0093291E" w:rsidP="0093291E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представление о целостном полиязычном,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93291E" w:rsidRPr="000E417B" w:rsidRDefault="0093291E" w:rsidP="0093291E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приобщение к ценностям мировой культуры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4. </w:t>
      </w:r>
      <w:r w:rsidRPr="000E417B">
        <w:rPr>
          <w:rFonts w:ascii="Times New Roman" w:eastAsia="Times New Roman" w:hAnsi="Times New Roman"/>
          <w:b/>
          <w:bCs/>
          <w:i/>
          <w:iCs/>
          <w:color w:val="212121"/>
          <w:sz w:val="24"/>
          <w:szCs w:val="24"/>
          <w:lang w:eastAsia="ru-RU"/>
        </w:rPr>
        <w:t>В эстетической сфере:</w:t>
      </w:r>
    </w:p>
    <w:p w:rsidR="0093291E" w:rsidRPr="000E417B" w:rsidRDefault="0093291E" w:rsidP="0093291E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владение элементарными средствами выражения чувств и эмоций на иностранном языке;</w:t>
      </w:r>
    </w:p>
    <w:p w:rsidR="0093291E" w:rsidRPr="000E417B" w:rsidRDefault="0093291E" w:rsidP="0093291E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93291E" w:rsidRPr="000E417B" w:rsidRDefault="0093291E" w:rsidP="0093291E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развитие чувства прекрасного в процессе обсуждения современных тенденций в живописи, музыке, литературе.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5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. </w:t>
      </w:r>
      <w:r w:rsidRPr="000E417B">
        <w:rPr>
          <w:rFonts w:ascii="Times New Roman" w:eastAsia="Times New Roman" w:hAnsi="Times New Roman"/>
          <w:b/>
          <w:bCs/>
          <w:i/>
          <w:iCs/>
          <w:color w:val="212121"/>
          <w:sz w:val="24"/>
          <w:szCs w:val="24"/>
          <w:lang w:eastAsia="ru-RU"/>
        </w:rPr>
        <w:t>В трудовой сфере:</w:t>
      </w:r>
    </w:p>
    <w:p w:rsidR="0093291E" w:rsidRPr="000E417B" w:rsidRDefault="0093291E" w:rsidP="0093291E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умение рационально планировать свой учебный труд;</w:t>
      </w:r>
    </w:p>
    <w:p w:rsidR="0093291E" w:rsidRPr="000E417B" w:rsidRDefault="0093291E" w:rsidP="0093291E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умение работать в соответствии с намеченным планом.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6. </w:t>
      </w:r>
      <w:r w:rsidRPr="000E417B">
        <w:rPr>
          <w:rFonts w:ascii="Times New Roman" w:eastAsia="Times New Roman" w:hAnsi="Times New Roman"/>
          <w:b/>
          <w:bCs/>
          <w:i/>
          <w:iCs/>
          <w:color w:val="212121"/>
          <w:sz w:val="24"/>
          <w:szCs w:val="24"/>
          <w:lang w:eastAsia="ru-RU"/>
        </w:rPr>
        <w:t>В физической сфере:</w:t>
      </w:r>
    </w:p>
    <w:p w:rsidR="0093291E" w:rsidRPr="000E417B" w:rsidRDefault="0093291E" w:rsidP="0093291E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стремление вести здоровый образ жизни (режим труда и отдыха, питание, спорт, фитнес).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Содержание курса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Предметное содержание речи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Объединенное королевство Великобритании и северной Ирландии, города и жители.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Лондон, его достопримечательности.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Королевская семья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Шотландия: города и жители, символы.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Уэльс, культурные памятники Уэльса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Северная Ирландия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lastRenderedPageBreak/>
        <w:t>Самые знаменитые города Великобритании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Магазины и покупки в Великобритании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Климат в Великобритании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Образование в Великобритании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Как проводят свой досуг жители Великобритании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Овсянка, сэр! Традиции английской кухни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Традиционные праздники и фестивали в Великобритании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Природа и животный мир Великобритании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Самые популярные виды спорта в Британии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Средства массовой информации в Великобритании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Традиции Великобритании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Транспорт в Британии: лондонские автобусы и такси, метро в Лондоне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Великие озера Великобритании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Знаменитые писатели Великобритании, популярные книги и журналы.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Кино, театр Великобритании.</w:t>
      </w:r>
    </w:p>
    <w:p w:rsidR="0093291E" w:rsidRPr="000E417B" w:rsidRDefault="0093291E" w:rsidP="0093291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Популярные исполнители.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Коммуникативные умения по видам речевой деятельности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u w:val="single"/>
          <w:lang w:eastAsia="ru-RU"/>
        </w:rPr>
        <w:t>Говорение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1.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 Диалогическая речь: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Уметь вести:</w:t>
      </w:r>
    </w:p>
    <w:p w:rsidR="0093291E" w:rsidRPr="000E417B" w:rsidRDefault="0093291E" w:rsidP="0093291E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диалоги этикетного характера,</w:t>
      </w:r>
    </w:p>
    <w:p w:rsidR="0093291E" w:rsidRPr="000E417B" w:rsidRDefault="0093291E" w:rsidP="0093291E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диалог-расспрос,</w:t>
      </w:r>
    </w:p>
    <w:p w:rsidR="0093291E" w:rsidRPr="000E417B" w:rsidRDefault="0093291E" w:rsidP="0093291E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диалог-побуждение к действию,</w:t>
      </w:r>
    </w:p>
    <w:p w:rsidR="0093291E" w:rsidRPr="000E417B" w:rsidRDefault="0093291E" w:rsidP="0093291E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диалог – обмен мнениями,</w:t>
      </w:r>
    </w:p>
    <w:p w:rsidR="0093291E" w:rsidRPr="000E417B" w:rsidRDefault="0093291E" w:rsidP="0093291E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комбинированные диалоги.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Объём диалога – от 3 реплик (5–7 классы) со стороны каждого учащегося. Продолжительность диалога – 2,5–3 мин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2.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 Монологическая речь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Уметь пользоваться:</w:t>
      </w:r>
    </w:p>
    <w:p w:rsidR="0093291E" w:rsidRPr="000E417B" w:rsidRDefault="0093291E" w:rsidP="0093291E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основными коммуникативными типами речи: 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 либо заданную коммуникативную ситуацию.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lastRenderedPageBreak/>
        <w:t>Объем монологического высказывания – от 8–10 фраз (5–7 классы).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u w:val="single"/>
          <w:lang w:eastAsia="ru-RU"/>
        </w:rPr>
        <w:t>Аудирование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Дальнейшее развитие и совершенствование восприятия и понимания на слух аутентичных аудио-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Жанры текстов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: прагматические, публицистические.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Типы текстов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: объявление, реклама, сообщение, рассказ, диалог-интервью, стихотворение и др.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Аудирование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аудирования – до 1 мин.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Аудирование с пониманием основного содержания текста осуществляется на аутентичном материале, содержащем наряду с изученными и некоторое количество незнакомых языковых явлений. Время звучания текстов для аудирования – до 2 мин.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аудирования – до 1,5 мин.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u w:val="single"/>
          <w:lang w:eastAsia="ru-RU"/>
        </w:rPr>
        <w:t>Чтение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Уметь:</w:t>
      </w:r>
    </w:p>
    <w:p w:rsidR="0093291E" w:rsidRPr="000E417B" w:rsidRDefault="0093291E" w:rsidP="0093291E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u w:val="single"/>
          <w:lang w:eastAsia="ru-RU"/>
        </w:rPr>
        <w:t>Письменная речь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Уметь: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писать короткие поздравления с днем рождения и другими праздниками, выражать пожелания (объёмом 30–40 слов, включая адрес);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заполнять формуляры, бланки (указывать имя, фамилию, пол, гражданство, адрес);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 – около 100–110 слов, включая адрес;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составлять план, тезисы устного или письменного сообщения, кратко излагать результаты проектной деятельности.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lastRenderedPageBreak/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Языковые средства и навыки пользования ими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Орфография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Знание правил чтения и орфографии и навыки их применения на основе изучаемого лексико-грамматического материала.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Фонетическая сторона речи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Навыки адекватного произношения и различения на слух всех звуков изучаемого иностранного языка в потоке речи, соблюдение ударения и интонации в словах и фразах, ритмико-интонационные навыки произношения различных типов предложений.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Лексическая сторона речи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Расширение объема продуктивного и рецептивного лексического минимума за счет лексических средств, обслуживающих новые темы, проблемы и ситуации общения. К 500 лексическим единицам, усвоенным в начальной школе, добавляется около 400 новых лексических единиц, включающих устойчивые словосочетания, оценочную лексику, реплики-клише речевого этикета, отражающие культуру стран изучаемого языка.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Развитие навыков их распознавания и употребления в речи.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Знание основных способов словообразования: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а) аффиксации: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-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существительные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суффиксами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 –ness (kindness), -ship (friendship), -ist (journalist), -ing (meeting);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-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прилагательные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суффиксами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 –y (lazy), -ly (lovely), - ful (helpful), -al (musical), -ic (fantastic), - ian/an (Russian), -ing (boring); - ous (famous),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префиксом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 un- (unusual) 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-наречия с суффиксом - ly (quickly);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-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числительные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суффиксами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 –teen (nineteen), -ty (sixty), -th (fifth)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б) словосложения: существительное + существительное (football)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в) конверсии (образование существительных от неопределенной формы глагола – to change – change)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Распознавание и использование интернациональных слов (doctor).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Грамматическая сторона речи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Расширение объема значений грамматических средств и овладение новыми грамматическими явлениями.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 xml:space="preserve">Знание признаков и навыки распознавания и употребления в речи нераспространенных и распространенных простых предложений, в том числе с несколькими обстоятельствами, следующими в определенном порядке ( We moved to a new house last year); предложения с начальным It и с начальным There + to be ( It’s cold. It’s five o’clock. It’s interesting. It was winter. There are a lot of trees in the park); сложносочиненных предложений с сочинительными союзами and, but, or; сложноподчиненных предложений с союзами и союзными словами what, when, why, which, that, who, if, because, that’s why, 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lastRenderedPageBreak/>
        <w:t>than, so; условных предложений реального (Conditional I – If I see Jim, I’ll invite him to our school party) и нереального характера (Conditional II – If I were you, I would start learning French); всех типов вопросительных предложений ( общий, специальный, альтернативный, разделительный вопросы в Present, Future, Past Simple, Present Perfect, Present Continuous); побудительных предложений в утвердительной (Be careful!) и отрицательной (Don’t worry.) форме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Знание признаков и навыки распознавания и употребления в речи конструкций с глаголами на –ing: to be going to (для выражения будущего действия); to love/hate doing something; Stop talking. Конструкций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val="en-US" w:eastAsia="ru-RU"/>
        </w:rPr>
        <w:t> It takes me … to do something; to look/ feel/ be happy.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Знание признаков и навыки распознавания и употребления в речи правильных и неправильных глаголов в наиболее употребительных формах действительного залога в изъявительном наклонении (Present, Past, Future Simple, Present Perfect, Present Continuous); и формах страдательного залога в Present, Past, Future Simple; модальных глаголов и их эквивалентов ( may, can/ , must/have to/should); причастий настоящего и прошедшего времени; фразовых глаголов, обслуживающих темы, отобранные для данного этапа обучения.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Навыки распознавания и употребления в речи определенного, неопределенного и нулевого артиклей; неисчисляемых и исчисляемых существительных (a flower, snow) существительных с причастиями настоящего и прошедшего времени ( a writing student/ a written exercise); существительных в функции прилагательного ( art gallery), степеней сравнения прилагательных и наречий, в том числе, образованных не по правилу ( good-better-best); личных местоимения в именительном (my) и объектном (me) падежах, а также в абсолютной форме (mine); неопределенных местоимений (some, any); наречий, оканчивающиеся на –ly (early), а также совпадающих по форме с прилагательными (fast, high); количественных числительных свыше 100; порядковых числительных свыше 20.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Социокультурная осведомлённость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межпредметного характера). Это предполагает овладение: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знаниями о значении родного и иностранного языков в современном мире;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сведениями о социокультурном портрете стран, говорящих на иностранном языке, их символике и культурном наследии;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употребительной фоновой лексикой и реалиями страны изучаемого языка: традициями (в проведении выходных дней, основных национальных праздников), распространёнными образцами фольклора (скороговорками, поговорками, пословицами);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представлением о сходстве и различиях в традициях своей страны и стран изучаемого языка; об особенностях их образа жизни, быта, культуры (всемирно известных достопримечательностях, выдающихся людях и их вкладе в мировую культуру); о некоторых произведениях художественной литературы на изучаемом иностранном языке;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lastRenderedPageBreak/>
        <w:t>– 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распространённую оценочную лексику);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умением представлять родную страну и культуру на иностранном языке; оказывать помощь зарубежным гостям в нашей стране в ситуациях повседневного общения.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Компенсаторные умения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Совершенствуются умения: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переспрашивать, просить повторить, уточняя значение незнакомых слов;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использовать в качестве опоры при собственных высказываниях ключевые слова, план к тексту, тематический словарь и т. д.;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прогнозировать содержание текста на основе заголовка, предварительно поставленных вопросов;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догадываться о значении незнакомых слов по контексту, по используемым собеседником жестам и мимике;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использовать синонимы, антонимы, описания понятия при дефиците языковых средств.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Общеучебные умения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Формируются и совершенствуются умения: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работать с информацией: сокращение, расширение устной и письменной информации, создание второго текста по аналогии, заполнение таблиц;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работать с прослушанным/прочитанным текстом: извлечение основной информации, извлечение запрашиваемой или нужной информации, извлечение полной и точной  информации;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работать с разными источниками на иностранном языке: справочными материалами, словарями, Интернет-ресурсами, литературой;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участвовать в работе над долгосрочным проектом; взаимодействовать в группе с другими участниками проектной деятельности;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– самостоятельно работать, рационально организовывая свой труд в классе и дома.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u w:val="single"/>
          <w:lang w:eastAsia="ru-RU"/>
        </w:rPr>
        <w:lastRenderedPageBreak/>
        <w:t>ТЕМАТИЧЕСКОЕ ПЛАНИРОВАНИЕ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</w:p>
    <w:tbl>
      <w:tblPr>
        <w:tblW w:w="14459" w:type="dxa"/>
        <w:tblInd w:w="-4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"/>
        <w:gridCol w:w="1663"/>
        <w:gridCol w:w="1922"/>
        <w:gridCol w:w="1843"/>
        <w:gridCol w:w="2977"/>
        <w:gridCol w:w="222"/>
        <w:gridCol w:w="2896"/>
        <w:gridCol w:w="2410"/>
      </w:tblGrid>
      <w:tr w:rsidR="0093291E" w:rsidRPr="000E417B" w:rsidTr="0093291E">
        <w:trPr>
          <w:gridAfter w:val="2"/>
          <w:wAfter w:w="5306" w:type="dxa"/>
        </w:trPr>
        <w:tc>
          <w:tcPr>
            <w:tcW w:w="526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6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Тема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урока</w:t>
            </w:r>
          </w:p>
        </w:tc>
        <w:tc>
          <w:tcPr>
            <w:tcW w:w="192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Основное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84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2977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Деятельность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учащихся</w:t>
            </w:r>
          </w:p>
        </w:tc>
        <w:tc>
          <w:tcPr>
            <w:tcW w:w="22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Дата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192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Предметные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Личностные</w:t>
            </w:r>
          </w:p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результаты</w:t>
            </w:r>
          </w:p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Давайте знакомиться! Какие они, британцы?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Особенности организации жизни и деятельности жителей Великобритании.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Урок изучения и первичного закрепления новых знаний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Работа в группах.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 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выделять основную информацию, строить высказывание на основе данного.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Проявлять   интерес к новому учебному материалу.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Объединенное королевство Великобритании и северной Ирландии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Описание географических особенностей Соединенного королевства. Знакомство с флагом, гербом.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работа. Чтение, аудирование, говорение, письмо, работы со схемами. Выполнение творческого задания.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использовать знания для решения практических и познавательных задач.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Проявлять познавательный интерес к новому учебному содержанию.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Англия: города и жители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Образ типичного англичанина.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  комплексного применения знаний.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Игра, беседа, работа в микрогруппах, работа со словарем.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описывать англичанина/англичанку, используя заданную лексику.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Формирование положительного отношения   к учению, познавательной деятельности.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Лондон-столица Великобритании. Просмотр видеофильма о Лондоне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Основные части Лондона, их особенности.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первичного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Словарная работа, работа с текстом.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Построение рассказа о Лондоне. Составление карты-схемы города.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Способность к самооценке успешности в овладении языковыми средствами в устной и письменной речи.</w:t>
            </w:r>
          </w:p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Достопримечательности Лондона. Просмотр видеофильма о Лондоне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Лондон, основные достопримечательности, интересные места.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  комплексного применения знаний.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Беседа, работа в группах.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рассказывать о достопримечательностях по данному плану.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Положительная мотивация и познавательный интерес к изучению курса английского языка.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Королевская семья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Члены королевской семьи, краткие сведения о них.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усвоения нового материала и комплексного применения знаний.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Работа в парах, самостоятельная работа.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составлять семейное дерево.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Овладение учебными действиями и умение использовать знания для решения познавательных и практических задач.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Шотландия: города и жители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Географические  культурные особенности Шотландии.</w:t>
            </w: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br/>
              <w:t>Озеро Лох-Несс.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усвоения нового материала и комплексного применения знаний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Слушание и говорение. Совершенствование правописных умений.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работать с аутентичным текстом, строить свои высказывания с опорой на данный материал.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Формирование, устойчивой мотивации к конструированию, творческому самовыражению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Волынка и килт - символы Шотландии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Основные символы страны.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комплексного применения ЗУН.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работа, игра, индивидуальные задания, работа в парах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видеть ошибки в тексте, исправлять их.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Формирование мотивации к обучению,  к самосовершенствованию.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Загадочный Уэльс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Географические особенности, культура Уэльса.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усвоения нового материала и комплексного применения знаний.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составлять карту, используя заданную лексику.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Проявлять познавательный интерес к новому учебному содержанию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Культурные памятники Уэльса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Основные достопримечательности; замки, музеи Уэльса.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комплексного применения ЗУН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Работа по группам.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  отбирать  и систематизировать материал на определенную тему.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Проявлять познавательный интерес к новым знаниям.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Северная Ирландия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Особенности климата, культуры.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первичного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принимать на себя определенные роли, моделировать ситуацию.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Положительная мотивация учебной деятельности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Самые знаменитые города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Эдинбург, Глазго, Манчестер, Бирмингем.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Уроки комплексного применения ЗУН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Индивидуальные задания.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создавать творческие объекты, использовать их в дальнейшей работе.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Способность к саморазвитию, мотивация к познанию, учёбе.</w:t>
            </w:r>
          </w:p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Магазины и покупки в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Названия различных магазинов, базовая лексика.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первичного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работа, индивидуальные задания, работа в парах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Обучение составлению диалога, моделированию реальных ситуаций.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Положительная мотивация учебной деятельности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Климат в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Особенности климата в разных частях Великобритании.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первичного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использованию устойчивых выражений.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Проявлять познавательный интерес к новому учебному содержанию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Образование в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Система образования в Великобритании. Старейший университет в Оксфорде, колледжи в Кембридже.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  комплексного применения знаний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Индивидуальная работа, работа в группах.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создавать кластер.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Способность к саморазвитию, мотивация к познанию, учёбе.</w:t>
            </w:r>
          </w:p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Как проводят свой досуг жители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Виды отдыха, особенности.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первичного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работа, индивидуальные задания.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строить рассказ на основе данного.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Положительная мотивация учебной деятельности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Овсянка, сэр! Традиции английской кухни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Традиционные блюда английской кухни, рецепты блюд.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первичного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Работа по группам.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работать с оригинальным языковым материалом, строить высказывания в соответствии с темой..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Проявлять познавательный интерес к новым знаниям.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Традиционные праздники и фестивали в Великобритании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Особенности проведения праздников, фестивали:  Ноттинг-Хиллский карнавал,  Уитби Готик Уикенд.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первичного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работа, аудирование.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слушать, выделять основную информацию.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Желание участвовать в творческом созидательном процессе.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Природа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Особенности климата, погодные условия Великобритании.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первичного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работа, индивидуальные задания, работа в парах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применять полученные знания для описания природных особенностей страны.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Осознавать  себя как    индивидуальность  и одновременно как члена общества.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lastRenderedPageBreak/>
              <w:t>20.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Животный мир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Животные, обитающие в Великобритании. Лондонский зоопарк, зоопарк Колчестера.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комплексного применения ЗУН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использовать заданную лексику для реализации учебной задачи.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Проявлять познавательный интерес к новому учебному содержанию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Самые популярные виды спорта в 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Виды спорта, особенности, правила игры.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первичного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Индивидуальная работа, работа в группах.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Рассказ о своем любимом виде спорта с использованием базовой лексики.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Проявлять познавательный интерес к новым знаниям.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Средства массовой информации в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Телевидение, социальные сети Великобритании.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работа, индивидуальные задания, работа в парах.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определять особенности СМИ, моделировать ситуацию общения с репортером.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Способность к саморазвитию, мотивация к познанию, учёбе.</w:t>
            </w:r>
          </w:p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Традиции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Традиции, приметы.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работа, индивидуальные задания, работа в парах.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понимать идиомы, использовать в своей речи. Получить представление о традициях.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Положительная мотивация учебной деятельности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Транспорт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Виды транспорта.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первичного  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Работа в парах.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Получить представление о транспортной системе страны, ее особенностях.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Проявлять познавательный интерес к новому учебному содержанию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25.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Лондонские автобусы и такси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Автобусы и такси в Лондоне: кэб, double-decker.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  комплексного применения знаний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Составление текста.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Рассказ о видах транспорта.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 xml:space="preserve">Положительная мотивация и познавательный интерес к изучению курса английского </w:t>
            </w: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lastRenderedPageBreak/>
              <w:t>языка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lastRenderedPageBreak/>
              <w:t>26.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Метро в Лондоне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Схема лондонского метро, особенности данного вида транспорта.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  комплексного применения знаний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Работа со схемами.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составлять схемы, извлекать необходимую информацию.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Проявлять познавательный интерес к новому учебному содержанию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Великие озера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Озерный край.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первичного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Работа в группах, индивидуальные задания.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Использование активной лексики.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Проявлять познавательный интерес к новым знаниям.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28.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Знаменитые писатели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Жизнь и творчество У.Шекспира.</w:t>
            </w: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br/>
              <w:t>Джоан Роулинг.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Коллективная, самостоятельная работа, работа в группах. Индивидуальные задания.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Перевод, создание лимериков на основе изученных образцов жанра.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Формирование устойчивой мотивации к самостоятельной  деятельности.</w:t>
            </w:r>
          </w:p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Книги и журналы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Виды прессы. Наиболее известные периодические издания.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изучения и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работа, индивидуальные задания.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Работа с аутентичным материалом.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Способность к саморазвитию, мотивация к познанию, учёбе.</w:t>
            </w:r>
          </w:p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Великие музыканты 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Известные исполнители: “The Beatles”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изучения и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работа, индивидуальные задания.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Работа с текстами песен.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Проявлять любознательность,  интерес к изучаемому материалу.</w:t>
            </w:r>
          </w:p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lastRenderedPageBreak/>
              <w:t>31.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Современные актеры и певцы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Краткий обзор современных исполнителей, актеров.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комплексного применения знаний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Индивидуальная работа.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Рассказ о любимом британском певце/актере.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Находить мотивацию для успешного усвоения темы.</w:t>
            </w:r>
          </w:p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32.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Кино и театры Великобритании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История возникновения театра. Театр Ее Величества, «Аполло», «Ковент – Гарден»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изучения и закрепления нового материала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Коллективная работа, индивидуальные задания, работа в парах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Научиться анализировать информацию, отделять главное от несущественного.</w:t>
            </w:r>
          </w:p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Рассказ о любимом кинофильме.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Проявлять познавательный интерес к новому учебному содержанию.</w:t>
            </w:r>
          </w:p>
        </w:tc>
      </w:tr>
      <w:tr w:rsidR="0093291E" w:rsidRPr="000E417B" w:rsidTr="0093291E">
        <w:trPr>
          <w:trHeight w:val="3804"/>
        </w:trPr>
        <w:tc>
          <w:tcPr>
            <w:tcW w:w="5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Зачетный урок. Моя Британия (проект)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контроля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Индивидуальная работа.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Презентация проектов, созданных самостоятельно в течение года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Появление желания умело пользоваться языком,  сознательное отношение к своей речи</w:t>
            </w:r>
          </w:p>
        </w:tc>
      </w:tr>
      <w:tr w:rsidR="0093291E" w:rsidRPr="000E417B" w:rsidTr="0093291E">
        <w:trPr>
          <w:trHeight w:val="1120"/>
        </w:trPr>
        <w:tc>
          <w:tcPr>
            <w:tcW w:w="526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Заключительный урок. Представление и демонстрация проектов.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Урок контроля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Индивидуальная работа.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Презентация проектов, созданных самостоятельно в течение года.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93291E" w:rsidRPr="000E417B" w:rsidRDefault="0093291E" w:rsidP="009329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</w:pPr>
            <w:r w:rsidRPr="000E417B">
              <w:rPr>
                <w:rFonts w:ascii="Times New Roman" w:eastAsia="Times New Roman" w:hAnsi="Times New Roman"/>
                <w:color w:val="212121"/>
                <w:sz w:val="24"/>
                <w:szCs w:val="24"/>
                <w:lang w:eastAsia="ru-RU"/>
              </w:rPr>
              <w:t>Появление желания умело пользоваться языком,  сознательное отношение к своей речи</w:t>
            </w:r>
          </w:p>
        </w:tc>
      </w:tr>
    </w:tbl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i/>
          <w:iCs/>
          <w:color w:val="212121"/>
          <w:sz w:val="24"/>
          <w:szCs w:val="24"/>
          <w:lang w:eastAsia="ru-RU"/>
        </w:rPr>
        <w:lastRenderedPageBreak/>
        <w:t>ОПИСАНИЕ МАТЕРИАЛЬНО-ТЕХНИЧЕСКОГО, УЧЕБНО-МЕТОДИЧЕСКОГО И ИНФОРМАЦИОННОГО ОБЕСПЕЧЕНИЯ ОБРАЗОВАТЕЛЬНОГО ПРОЦЕССА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1. Федеральный государственный образовательный стандарт основного общего образования.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2. Примерные программы основного общего образования. Иностранный язык. – М.: Просвещение, 2009. – (Серия «Стандарты второго поколения»).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3.Федеральный компонент Государственных образовательных стандартов начального общего, основного общего и среднего (полного) образования (Приложение к приказу Минобразования России от 5 марта 2004 года № 1089).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5. Пособие «Волшебный английский Диснея» Н.Ярошенко, Т. Фролова Напечатано по изданию «Волшебный английский Диснея»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6. Е.Н. Ченышова Учебно-практическое пособие «Азбука вежливости». – БГТИ (филиал)ГОУ ВПО « Оренбургский государственный университет», - Бузулук. – 2007. – 158 стр.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7. Интернет ресурсы: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hyperlink r:id="rId8" w:history="1">
        <w:r w:rsidRPr="000E417B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http://projectbritain.com/</w:t>
        </w:r>
      </w:hyperlink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hyperlink r:id="rId9" w:history="1">
        <w:r w:rsidRPr="000E417B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http://www.macmillaninspiration.com/original/resources/grammar</w:t>
        </w:r>
      </w:hyperlink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hyperlink r:id="rId10" w:history="1">
        <w:r w:rsidRPr="000E417B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http://londontopic.co.uk</w:t>
        </w:r>
      </w:hyperlink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hyperlink r:id="rId11" w:history="1">
        <w:r w:rsidRPr="000E417B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www.learnabout</w:t>
        </w:r>
      </w:hyperlink>
      <w:hyperlink r:id="rId12" w:history="1">
        <w:r w:rsidRPr="000E417B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england</w:t>
        </w:r>
      </w:hyperlink>
      <w:hyperlink r:id="rId13" w:history="1">
        <w:r w:rsidRPr="000E417B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.co.uk</w:t>
        </w:r>
      </w:hyperlink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hyperlink r:id="rId14" w:history="1">
        <w:r w:rsidRPr="000E417B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www.learnabout</w:t>
        </w:r>
      </w:hyperlink>
      <w:hyperlink r:id="rId15" w:history="1">
        <w:r w:rsidRPr="000E417B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scotland</w:t>
        </w:r>
      </w:hyperlink>
      <w:hyperlink r:id="rId16" w:history="1">
        <w:r w:rsidRPr="000E417B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.co.uk</w:t>
        </w:r>
      </w:hyperlink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hyperlink r:id="rId17" w:history="1">
        <w:r w:rsidRPr="000E417B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www.learnabout</w:t>
        </w:r>
      </w:hyperlink>
      <w:hyperlink r:id="rId18" w:history="1">
        <w:r w:rsidRPr="000E417B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wales</w:t>
        </w:r>
      </w:hyperlink>
      <w:hyperlink r:id="rId19" w:history="1">
        <w:r w:rsidRPr="000E417B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.co.uk</w:t>
        </w:r>
      </w:hyperlink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Планируемые результаты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Речь и речевое общение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использовать различные виды монолога в различных ситуациях общения;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использовать различные виды диалога в ситуациях формального и неформального, межличностного и межкультурного общения;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соблюдать нормы речевого поведения в типичных ситуациях общения;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предупреждать коммуникативные неудачи в процессе речевого общения.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Выпускник получит возможность научиться: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выступать перед аудиторией с небольшим докладом; публично представлять проект, реферат; публично защищать свою позицию;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Речевая деятельность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i/>
          <w:iCs/>
          <w:color w:val="212121"/>
          <w:sz w:val="24"/>
          <w:szCs w:val="24"/>
          <w:lang w:eastAsia="ru-RU"/>
        </w:rPr>
        <w:t>Аудирование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lastRenderedPageBreak/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различным видам аудирования (с полным пониманием аудиотекста, с пониманием основного содержания, с выборочным извлечением информации); передавать содержание аудиотекста в соответствии с заданной коммуникативной задачей в устной форме;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понимать и формулировать в устной форме тему, коммуникативную задачу, основную мысль, логику изложения учебно-научного, публицистического, официально-делового, художественного аудиотекстов, распознавать в них основную и дополнительную информацию, комментировать её в устной форме;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Выпускник получит возможность научиться: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понимать явную и скрытую (подтекстовую) информацию публицистического текста (в том числе в СМИ), анализировать и комментировать её в устной форме.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i/>
          <w:iCs/>
          <w:color w:val="212121"/>
          <w:sz w:val="24"/>
          <w:szCs w:val="24"/>
          <w:lang w:eastAsia="ru-RU"/>
        </w:rPr>
        <w:t>Чтение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понимать содержание прочитанных учебно-научных, публицистических (информационных и аналитических, художественно-публицистического жанров), художественных текстов и воспроизводить их в устной форме в соответствии с ситуацией общения, а также в письменной форме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использовать практические умения ознакомительного, изучающего, просмотрового способов (видов) чтения в соответствии с поставленной коммуникативной задачей;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передавать схематически представленную информацию в виде связного текста;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использовать приёмы работы с учебной книгой, справочниками и другими информационными источниками, включая СМИ и ресурсы Интернета;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отбирать и систематизировать материал на определённую тему, анализировать отобранную информацию и интерпретировать её в соответствии с поставленной коммуникативной задачей.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Выпускник получит возможность научиться: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понимать, анализировать, оценивать явную и скрытую (подтекстовую) информацию в прочитанных текстах разной функционально-стилевой и жанровой принадлежности;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извлекать информацию по заданной проблеме (включая противоположные точки зрения на её решение) из различных источников (учебно-научных текстов, текстов СМИ, в том числе представленных в электронном виде на различных информационных носителях, официально-деловых текстов), высказывать собственную точку зрения на решение проблемы.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i/>
          <w:iCs/>
          <w:color w:val="212121"/>
          <w:sz w:val="24"/>
          <w:szCs w:val="24"/>
          <w:lang w:eastAsia="ru-RU"/>
        </w:rPr>
        <w:t>Говорение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 xml:space="preserve">• создавать устные монологические и диалогические высказывания (в том числе оценочного характера) на актуальные социально-культурные, нравственно-этические, бытовые, учебные темы (в том числе лингвистические, а также темы, 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lastRenderedPageBreak/>
        <w:t>связанные с содержанием других изучаемых учебных предметов) разной коммуникативной направленности в соответствии с целями и ситуацией общения (сообщение, небольшой доклад в ситуации учебно-научного общения, бытовой рассказ о событии, история, участие в беседе, споре);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обсуждать и чётко формулировать цели, план совместной групповой учебной деятельности, распределение частей работы;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извлекать из различных источников, систематизировать и анализировать материал на определённую тему и передавать его в устной форме с учётом заданных условий общения;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Выпускник получит возможность научиться: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выступать перед аудиторией с докладом; публично защищать проект;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      •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анализировать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и оценивать речевые высказывания с точки зрения их успешности в достижении прогнозируемого результата.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i/>
          <w:iCs/>
          <w:color w:val="212121"/>
          <w:sz w:val="24"/>
          <w:szCs w:val="24"/>
          <w:lang w:eastAsia="ru-RU"/>
        </w:rPr>
        <w:t>Письмо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создавать письменные монологические высказывания разной коммуникативной направленности с учётом целей и ситуации общения (ученическое сочинение на социально-культурные, нравственно-этические, бытовые и учебные темы, рассказ о событии, тезисы, неофициальное письмо, отзыв, расписка, доверенность, заявление);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соблюдать в практике письма основные лексические, грамматические, орфографические нормы английского литературного языка; стилистически корректно использовать лексику и фразеологию.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Текст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анализировать и характеризовать тексты различных типов речи, стилей, жанров;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осуществлять информационную переработку текста, передавая его содержание в виде тезисов, схемы;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создавать и редактировать собственные тексты.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Выпускник получит возможность научиться: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создавать в устной и письменной форме тексты в соответствии со спецификой употребления в них языковых средств.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Функциональные разновидности языка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различать и анализировать тексты разных жанров,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создавать устные и письменные высказывания разных жанров и типов речи;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исправлять речевые недостатки, редактировать текст;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lastRenderedPageBreak/>
        <w:t>• выступать перед аудиторией сверстников с небольшими информационными сообщениями, сообщением и небольшим докладом на учебно-научную тему.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Выпускник получит возможность научиться: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различать и анализировать тексты разговорного характера, научные, публицистические, официально-деловые, тексты художественной литературы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с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точки зрения специфики использования в них лексических, морфологических, синтаксических средств;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создавать тексты различных функциональных стилей и жанров, участвовать в дискуссиях на учебно-научные темы; составлять резюме, деловое письмо, объявление в официально-деловом стиле; готовить выступление, информационную заметку, сочинение-рассуждение в публицистическом стиле; принимать участие в беседах, разговорах, спорах в бытовой сфере общения, соблюдая нормы речевого поведения; создавать бытовые рассказы, истории, писать дружеские письма с учётом внеязыковых требований, предъявляемых к ним, и в соответствии со спецификой употребления языковых средств;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анализировать образцы публичной речи с точки зрения её композиции, аргументации, языкового оформления, достижения поставленных коммуникативных задач;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выступать перед аудиторией сверстников с небольшой протокольно-этикетной, развлекательной, убеждающей речью.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Общие сведения о языке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характеризовать основные социальные функции английского языка в России и мире;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оценивать использование основных изобразительных средств языка.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Фонетика и орфоэпия. Графика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соблюдать основные орфоэпические правила английского литературного языка.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Выпускник получит возможность научиться: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опознавать основные выразительные средства фонетики (звукопись);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выразительно читать прозаические и поэтические тексты;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Лексикология и фразеология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группировать слова по тематическим группам;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соблюдать лексические нормы в устных и письменных высказываниях.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Морфология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i/>
          <w:iCs/>
          <w:color w:val="212121"/>
          <w:sz w:val="24"/>
          <w:szCs w:val="24"/>
          <w:lang w:eastAsia="ru-RU"/>
        </w:rPr>
        <w:t>• </w:t>
      </w: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опознавать самостоятельные (знаменательные) части речи и их формы, служебные части речи.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Синтаксис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lastRenderedPageBreak/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опознавать основные единицы синтаксиса (словосочетание, предложение);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анализировать различные виды словосочетаний и предложений с точки зрения структурной и смысловой организации, функциональной предназначенности;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Правописание: орфография и пунктуация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соблюдать орфографические и пунктуационные нормы в процессе письма (в объёме содержания курса);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обнаруживать и исправлять орфографические ошибки;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Язык и культура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 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Выпускник научится:</w:t>
      </w:r>
    </w:p>
    <w:p w:rsidR="0093291E" w:rsidRPr="000E417B" w:rsidRDefault="0093291E" w:rsidP="009329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12121"/>
          <w:sz w:val="24"/>
          <w:szCs w:val="24"/>
          <w:lang w:eastAsia="ru-RU"/>
        </w:rPr>
      </w:pPr>
      <w:r w:rsidRPr="000E417B">
        <w:rPr>
          <w:rFonts w:ascii="Times New Roman" w:eastAsia="Times New Roman" w:hAnsi="Times New Roman"/>
          <w:color w:val="212121"/>
          <w:sz w:val="24"/>
          <w:szCs w:val="24"/>
          <w:lang w:eastAsia="ru-RU"/>
        </w:rPr>
        <w:t>• анализировать и сравнивать английский речевой этикет с речевым этикетом народов России.</w:t>
      </w:r>
    </w:p>
    <w:p w:rsidR="0093291E" w:rsidRPr="0093291E" w:rsidRDefault="0093291E" w:rsidP="0093291E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</w:p>
    <w:sectPr w:rsidR="0093291E" w:rsidRPr="0093291E" w:rsidSect="0093291E">
      <w:footerReference w:type="default" r:id="rId20"/>
      <w:pgSz w:w="16838" w:h="11906" w:orient="landscape"/>
      <w:pgMar w:top="850" w:right="2946" w:bottom="1701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1D6A" w:rsidRDefault="00B71D6A" w:rsidP="00D93960">
      <w:pPr>
        <w:spacing w:after="0" w:line="240" w:lineRule="auto"/>
      </w:pPr>
      <w:r>
        <w:separator/>
      </w:r>
    </w:p>
  </w:endnote>
  <w:endnote w:type="continuationSeparator" w:id="0">
    <w:p w:rsidR="00B71D6A" w:rsidRDefault="00B71D6A" w:rsidP="00D93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3960" w:rsidRDefault="00D93960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BD1BCB">
      <w:rPr>
        <w:noProof/>
      </w:rPr>
      <w:t>3</w:t>
    </w:r>
    <w:r>
      <w:fldChar w:fldCharType="end"/>
    </w:r>
  </w:p>
  <w:p w:rsidR="00D93960" w:rsidRDefault="00D9396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1D6A" w:rsidRDefault="00B71D6A" w:rsidP="00D93960">
      <w:pPr>
        <w:spacing w:after="0" w:line="240" w:lineRule="auto"/>
      </w:pPr>
      <w:r>
        <w:separator/>
      </w:r>
    </w:p>
  </w:footnote>
  <w:footnote w:type="continuationSeparator" w:id="0">
    <w:p w:rsidR="00B71D6A" w:rsidRDefault="00B71D6A" w:rsidP="00D939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7715B"/>
    <w:multiLevelType w:val="multilevel"/>
    <w:tmpl w:val="E29C0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C85D1F"/>
    <w:multiLevelType w:val="multilevel"/>
    <w:tmpl w:val="6720C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19F2326"/>
    <w:multiLevelType w:val="multilevel"/>
    <w:tmpl w:val="4F1AF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2475E19"/>
    <w:multiLevelType w:val="multilevel"/>
    <w:tmpl w:val="47CA7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891FCB"/>
    <w:multiLevelType w:val="multilevel"/>
    <w:tmpl w:val="C6F07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9907C2"/>
    <w:multiLevelType w:val="multilevel"/>
    <w:tmpl w:val="AAC82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5A565DD"/>
    <w:multiLevelType w:val="multilevel"/>
    <w:tmpl w:val="3E9A2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AAA04FB"/>
    <w:multiLevelType w:val="multilevel"/>
    <w:tmpl w:val="80BE6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3063A2F"/>
    <w:multiLevelType w:val="multilevel"/>
    <w:tmpl w:val="C2386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E7E1CDE"/>
    <w:multiLevelType w:val="multilevel"/>
    <w:tmpl w:val="6C880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0DD1C82"/>
    <w:multiLevelType w:val="multilevel"/>
    <w:tmpl w:val="E03E2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1825537"/>
    <w:multiLevelType w:val="multilevel"/>
    <w:tmpl w:val="A98AC6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C46700B"/>
    <w:multiLevelType w:val="multilevel"/>
    <w:tmpl w:val="4934A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5DB67DB"/>
    <w:multiLevelType w:val="hybridMultilevel"/>
    <w:tmpl w:val="E6DC0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FB6A1A"/>
    <w:multiLevelType w:val="multilevel"/>
    <w:tmpl w:val="58E85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4C0A5B"/>
    <w:multiLevelType w:val="multilevel"/>
    <w:tmpl w:val="D6ECB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2115F28"/>
    <w:multiLevelType w:val="multilevel"/>
    <w:tmpl w:val="811A5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8D337EC"/>
    <w:multiLevelType w:val="multilevel"/>
    <w:tmpl w:val="46D27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F804DA4"/>
    <w:multiLevelType w:val="multilevel"/>
    <w:tmpl w:val="9A4E1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1965EFB"/>
    <w:multiLevelType w:val="hybridMultilevel"/>
    <w:tmpl w:val="8A740E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B07C5E"/>
    <w:multiLevelType w:val="multilevel"/>
    <w:tmpl w:val="F4447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BD45174"/>
    <w:multiLevelType w:val="multilevel"/>
    <w:tmpl w:val="39746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FB34077"/>
    <w:multiLevelType w:val="multilevel"/>
    <w:tmpl w:val="92D47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9"/>
  </w:num>
  <w:num w:numId="3">
    <w:abstractNumId w:val="4"/>
  </w:num>
  <w:num w:numId="4">
    <w:abstractNumId w:val="9"/>
  </w:num>
  <w:num w:numId="5">
    <w:abstractNumId w:val="11"/>
  </w:num>
  <w:num w:numId="6">
    <w:abstractNumId w:val="17"/>
  </w:num>
  <w:num w:numId="7">
    <w:abstractNumId w:val="2"/>
  </w:num>
  <w:num w:numId="8">
    <w:abstractNumId w:val="14"/>
  </w:num>
  <w:num w:numId="9">
    <w:abstractNumId w:val="15"/>
  </w:num>
  <w:num w:numId="10">
    <w:abstractNumId w:val="16"/>
  </w:num>
  <w:num w:numId="11">
    <w:abstractNumId w:val="0"/>
  </w:num>
  <w:num w:numId="12">
    <w:abstractNumId w:val="7"/>
  </w:num>
  <w:num w:numId="13">
    <w:abstractNumId w:val="1"/>
  </w:num>
  <w:num w:numId="14">
    <w:abstractNumId w:val="10"/>
  </w:num>
  <w:num w:numId="15">
    <w:abstractNumId w:val="12"/>
  </w:num>
  <w:num w:numId="16">
    <w:abstractNumId w:val="18"/>
  </w:num>
  <w:num w:numId="17">
    <w:abstractNumId w:val="21"/>
  </w:num>
  <w:num w:numId="18">
    <w:abstractNumId w:val="20"/>
  </w:num>
  <w:num w:numId="19">
    <w:abstractNumId w:val="5"/>
  </w:num>
  <w:num w:numId="20">
    <w:abstractNumId w:val="22"/>
  </w:num>
  <w:num w:numId="21">
    <w:abstractNumId w:val="6"/>
  </w:num>
  <w:num w:numId="22">
    <w:abstractNumId w:val="3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D7D"/>
    <w:rsid w:val="00023551"/>
    <w:rsid w:val="00082A15"/>
    <w:rsid w:val="000C1EAF"/>
    <w:rsid w:val="000E417B"/>
    <w:rsid w:val="00250D7D"/>
    <w:rsid w:val="00271247"/>
    <w:rsid w:val="00321FF8"/>
    <w:rsid w:val="003A1164"/>
    <w:rsid w:val="004B009A"/>
    <w:rsid w:val="005A5032"/>
    <w:rsid w:val="005E4250"/>
    <w:rsid w:val="005F7CFB"/>
    <w:rsid w:val="00747180"/>
    <w:rsid w:val="0093291E"/>
    <w:rsid w:val="00947CC7"/>
    <w:rsid w:val="009B5732"/>
    <w:rsid w:val="00A871C4"/>
    <w:rsid w:val="00AC2623"/>
    <w:rsid w:val="00B71D6A"/>
    <w:rsid w:val="00BD1BCB"/>
    <w:rsid w:val="00C1641F"/>
    <w:rsid w:val="00D16AC6"/>
    <w:rsid w:val="00D93960"/>
    <w:rsid w:val="00F46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50A79"/>
  <w15:chartTrackingRefBased/>
  <w15:docId w15:val="{F7C0B198-90E6-4993-9FDE-015B70A20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MS Mincho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23551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21FF8"/>
    <w:pPr>
      <w:ind w:left="720"/>
      <w:contextualSpacing/>
    </w:pPr>
  </w:style>
  <w:style w:type="paragraph" w:customStyle="1" w:styleId="a5">
    <w:name w:val="???????"/>
    <w:rsid w:val="00D93960"/>
    <w:pPr>
      <w:widowControl w:val="0"/>
      <w:suppressAutoHyphens/>
      <w:autoSpaceDE w:val="0"/>
    </w:pPr>
    <w:rPr>
      <w:rFonts w:ascii="Times" w:eastAsia="Times New Roman" w:hAnsi="Times" w:cs="Times"/>
      <w:color w:val="000000"/>
      <w:lang w:eastAsia="ar-SA"/>
    </w:rPr>
  </w:style>
  <w:style w:type="paragraph" w:styleId="a6">
    <w:name w:val="header"/>
    <w:basedOn w:val="a"/>
    <w:link w:val="a7"/>
    <w:uiPriority w:val="99"/>
    <w:unhideWhenUsed/>
    <w:rsid w:val="00D939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D93960"/>
    <w:rPr>
      <w:sz w:val="22"/>
      <w:szCs w:val="22"/>
      <w:lang w:eastAsia="ja-JP"/>
    </w:rPr>
  </w:style>
  <w:style w:type="paragraph" w:styleId="a8">
    <w:name w:val="footer"/>
    <w:basedOn w:val="a"/>
    <w:link w:val="a9"/>
    <w:uiPriority w:val="99"/>
    <w:unhideWhenUsed/>
    <w:rsid w:val="00D939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D93960"/>
    <w:rPr>
      <w:sz w:val="22"/>
      <w:szCs w:val="22"/>
      <w:lang w:eastAsia="ja-JP"/>
    </w:rPr>
  </w:style>
  <w:style w:type="paragraph" w:styleId="aa">
    <w:name w:val="Normal (Web)"/>
    <w:basedOn w:val="a"/>
    <w:uiPriority w:val="99"/>
    <w:unhideWhenUsed/>
    <w:rsid w:val="009329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b">
    <w:name w:val="Strong"/>
    <w:uiPriority w:val="22"/>
    <w:qFormat/>
    <w:rsid w:val="0093291E"/>
    <w:rPr>
      <w:b/>
      <w:bCs/>
    </w:rPr>
  </w:style>
  <w:style w:type="character" w:styleId="ac">
    <w:name w:val="Emphasis"/>
    <w:uiPriority w:val="20"/>
    <w:qFormat/>
    <w:rsid w:val="0093291E"/>
    <w:rPr>
      <w:i/>
      <w:iCs/>
    </w:rPr>
  </w:style>
  <w:style w:type="character" w:styleId="ad">
    <w:name w:val="Hyperlink"/>
    <w:uiPriority w:val="99"/>
    <w:semiHidden/>
    <w:unhideWhenUsed/>
    <w:rsid w:val="0093291E"/>
    <w:rPr>
      <w:color w:val="0000FF"/>
      <w:u w:val="single"/>
    </w:rPr>
  </w:style>
  <w:style w:type="character" w:styleId="ae">
    <w:name w:val="FollowedHyperlink"/>
    <w:uiPriority w:val="99"/>
    <w:semiHidden/>
    <w:unhideWhenUsed/>
    <w:rsid w:val="0093291E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9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urok.ru/go.html?href=http%3A%2F%2Fprojectbritain.com%2F" TargetMode="External"/><Relationship Id="rId13" Type="http://schemas.openxmlformats.org/officeDocument/2006/relationships/hyperlink" Target="http://infourok.ru/go.html?href=http%3A%2F%2Fwww.learnaboutengland.co.uk%2F" TargetMode="External"/><Relationship Id="rId18" Type="http://schemas.openxmlformats.org/officeDocument/2006/relationships/hyperlink" Target="http://infourok.ru/go.html?href=http%3A%2F%2Fwww.learnaboutwales.co.uk%2F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://infourok.ru/go.html?href=http%3A%2F%2Fwww.learnaboutengland.co.uk%2F" TargetMode="External"/><Relationship Id="rId17" Type="http://schemas.openxmlformats.org/officeDocument/2006/relationships/hyperlink" Target="http://infourok.ru/go.html?href=http%3A%2F%2Fwww.learnaboutwales.co.uk%2F" TargetMode="External"/><Relationship Id="rId2" Type="http://schemas.openxmlformats.org/officeDocument/2006/relationships/styles" Target="styles.xml"/><Relationship Id="rId16" Type="http://schemas.openxmlformats.org/officeDocument/2006/relationships/hyperlink" Target="http://infourok.ru/go.html?href=http%3A%2F%2Fwww.learnaboutscotland.co.uk%2F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infourok.ru/go.html?href=http%3A%2F%2Fwww.learnaboutengland.co.uk%2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infourok.ru/go.html?href=http%3A%2F%2Fwww.learnaboutscotland.co.uk%2F" TargetMode="External"/><Relationship Id="rId10" Type="http://schemas.openxmlformats.org/officeDocument/2006/relationships/hyperlink" Target="http://infourok.ru/go.html?href=http%3A%2F%2Flondontopic.co.uk" TargetMode="External"/><Relationship Id="rId19" Type="http://schemas.openxmlformats.org/officeDocument/2006/relationships/hyperlink" Target="http://infourok.ru/go.html?href=http%3A%2F%2Fwww.learnaboutwales.co.uk%2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nfourok.ru/go.html?href=http%3A%2F%2Fwww.macmillaninspiration.com%2Foriginal%2Fresources%2Fgrammar" TargetMode="External"/><Relationship Id="rId14" Type="http://schemas.openxmlformats.org/officeDocument/2006/relationships/hyperlink" Target="http://infourok.ru/go.html?href=http%3A%2F%2Fwww.learnaboutscotland.co.uk%2F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7112</Words>
  <Characters>40540</Characters>
  <Application>Microsoft Office Word</Application>
  <DocSecurity>0</DocSecurity>
  <Lines>337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47557</CharactersWithSpaces>
  <SharedDoc>false</SharedDoc>
  <HLinks>
    <vt:vector size="72" baseType="variant">
      <vt:variant>
        <vt:i4>4849669</vt:i4>
      </vt:variant>
      <vt:variant>
        <vt:i4>33</vt:i4>
      </vt:variant>
      <vt:variant>
        <vt:i4>0</vt:i4>
      </vt:variant>
      <vt:variant>
        <vt:i4>5</vt:i4>
      </vt:variant>
      <vt:variant>
        <vt:lpwstr>http://infourok.ru/go.html?href=http%3A%2F%2Fwww.learnaboutwales.co.uk%2F</vt:lpwstr>
      </vt:variant>
      <vt:variant>
        <vt:lpwstr/>
      </vt:variant>
      <vt:variant>
        <vt:i4>4849669</vt:i4>
      </vt:variant>
      <vt:variant>
        <vt:i4>30</vt:i4>
      </vt:variant>
      <vt:variant>
        <vt:i4>0</vt:i4>
      </vt:variant>
      <vt:variant>
        <vt:i4>5</vt:i4>
      </vt:variant>
      <vt:variant>
        <vt:lpwstr>http://infourok.ru/go.html?href=http%3A%2F%2Fwww.learnaboutwales.co.uk%2F</vt:lpwstr>
      </vt:variant>
      <vt:variant>
        <vt:lpwstr/>
      </vt:variant>
      <vt:variant>
        <vt:i4>4849669</vt:i4>
      </vt:variant>
      <vt:variant>
        <vt:i4>27</vt:i4>
      </vt:variant>
      <vt:variant>
        <vt:i4>0</vt:i4>
      </vt:variant>
      <vt:variant>
        <vt:i4>5</vt:i4>
      </vt:variant>
      <vt:variant>
        <vt:lpwstr>http://infourok.ru/go.html?href=http%3A%2F%2Fwww.learnaboutwales.co.uk%2F</vt:lpwstr>
      </vt:variant>
      <vt:variant>
        <vt:lpwstr/>
      </vt:variant>
      <vt:variant>
        <vt:i4>6225942</vt:i4>
      </vt:variant>
      <vt:variant>
        <vt:i4>24</vt:i4>
      </vt:variant>
      <vt:variant>
        <vt:i4>0</vt:i4>
      </vt:variant>
      <vt:variant>
        <vt:i4>5</vt:i4>
      </vt:variant>
      <vt:variant>
        <vt:lpwstr>http://infourok.ru/go.html?href=http%3A%2F%2Fwww.learnaboutscotland.co.uk%2F</vt:lpwstr>
      </vt:variant>
      <vt:variant>
        <vt:lpwstr/>
      </vt:variant>
      <vt:variant>
        <vt:i4>6225942</vt:i4>
      </vt:variant>
      <vt:variant>
        <vt:i4>21</vt:i4>
      </vt:variant>
      <vt:variant>
        <vt:i4>0</vt:i4>
      </vt:variant>
      <vt:variant>
        <vt:i4>5</vt:i4>
      </vt:variant>
      <vt:variant>
        <vt:lpwstr>http://infourok.ru/go.html?href=http%3A%2F%2Fwww.learnaboutscotland.co.uk%2F</vt:lpwstr>
      </vt:variant>
      <vt:variant>
        <vt:lpwstr/>
      </vt:variant>
      <vt:variant>
        <vt:i4>6225942</vt:i4>
      </vt:variant>
      <vt:variant>
        <vt:i4>18</vt:i4>
      </vt:variant>
      <vt:variant>
        <vt:i4>0</vt:i4>
      </vt:variant>
      <vt:variant>
        <vt:i4>5</vt:i4>
      </vt:variant>
      <vt:variant>
        <vt:lpwstr>http://infourok.ru/go.html?href=http%3A%2F%2Fwww.learnaboutscotland.co.uk%2F</vt:lpwstr>
      </vt:variant>
      <vt:variant>
        <vt:lpwstr/>
      </vt:variant>
      <vt:variant>
        <vt:i4>2424941</vt:i4>
      </vt:variant>
      <vt:variant>
        <vt:i4>15</vt:i4>
      </vt:variant>
      <vt:variant>
        <vt:i4>0</vt:i4>
      </vt:variant>
      <vt:variant>
        <vt:i4>5</vt:i4>
      </vt:variant>
      <vt:variant>
        <vt:lpwstr>http://infourok.ru/go.html?href=http%3A%2F%2Fwww.learnaboutengland.co.uk%2F</vt:lpwstr>
      </vt:variant>
      <vt:variant>
        <vt:lpwstr/>
      </vt:variant>
      <vt:variant>
        <vt:i4>2424941</vt:i4>
      </vt:variant>
      <vt:variant>
        <vt:i4>12</vt:i4>
      </vt:variant>
      <vt:variant>
        <vt:i4>0</vt:i4>
      </vt:variant>
      <vt:variant>
        <vt:i4>5</vt:i4>
      </vt:variant>
      <vt:variant>
        <vt:lpwstr>http://infourok.ru/go.html?href=http%3A%2F%2Fwww.learnaboutengland.co.uk%2F</vt:lpwstr>
      </vt:variant>
      <vt:variant>
        <vt:lpwstr/>
      </vt:variant>
      <vt:variant>
        <vt:i4>2424941</vt:i4>
      </vt:variant>
      <vt:variant>
        <vt:i4>9</vt:i4>
      </vt:variant>
      <vt:variant>
        <vt:i4>0</vt:i4>
      </vt:variant>
      <vt:variant>
        <vt:i4>5</vt:i4>
      </vt:variant>
      <vt:variant>
        <vt:lpwstr>http://infourok.ru/go.html?href=http%3A%2F%2Fwww.learnaboutengland.co.uk%2F</vt:lpwstr>
      </vt:variant>
      <vt:variant>
        <vt:lpwstr/>
      </vt:variant>
      <vt:variant>
        <vt:i4>7209075</vt:i4>
      </vt:variant>
      <vt:variant>
        <vt:i4>6</vt:i4>
      </vt:variant>
      <vt:variant>
        <vt:i4>0</vt:i4>
      </vt:variant>
      <vt:variant>
        <vt:i4>5</vt:i4>
      </vt:variant>
      <vt:variant>
        <vt:lpwstr>http://infourok.ru/go.html?href=http%3A%2F%2Flondontopic.co.uk</vt:lpwstr>
      </vt:variant>
      <vt:variant>
        <vt:lpwstr/>
      </vt:variant>
      <vt:variant>
        <vt:i4>3670072</vt:i4>
      </vt:variant>
      <vt:variant>
        <vt:i4>3</vt:i4>
      </vt:variant>
      <vt:variant>
        <vt:i4>0</vt:i4>
      </vt:variant>
      <vt:variant>
        <vt:i4>5</vt:i4>
      </vt:variant>
      <vt:variant>
        <vt:lpwstr>http://infourok.ru/go.html?href=http%3A%2F%2Fwww.macmillaninspiration.com%2Foriginal%2Fresources%2Fgrammar</vt:lpwstr>
      </vt:variant>
      <vt:variant>
        <vt:lpwstr/>
      </vt:variant>
      <vt:variant>
        <vt:i4>2162791</vt:i4>
      </vt:variant>
      <vt:variant>
        <vt:i4>0</vt:i4>
      </vt:variant>
      <vt:variant>
        <vt:i4>0</vt:i4>
      </vt:variant>
      <vt:variant>
        <vt:i4>5</vt:i4>
      </vt:variant>
      <vt:variant>
        <vt:lpwstr>http://infourok.ru/go.html?href=http%3A%2F%2Fprojectbritain.com%2F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Лариса</cp:lastModifiedBy>
  <cp:revision>2</cp:revision>
  <dcterms:created xsi:type="dcterms:W3CDTF">2021-06-02T09:58:00Z</dcterms:created>
  <dcterms:modified xsi:type="dcterms:W3CDTF">2021-06-02T09:58:00Z</dcterms:modified>
</cp:coreProperties>
</file>